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 xml:space="preserve">пацієнтам  поліклініки      за липень2023 р                                                    </w:t>
        <w:tab/>
      </w:r>
    </w:p>
    <w:p>
      <w:pPr>
        <w:pStyle w:val="LOnormal"/>
        <w:ind w:left="-567" w:hanging="0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2"/>
        <w:gridCol w:w="3397"/>
        <w:gridCol w:w="997"/>
        <w:gridCol w:w="815"/>
        <w:gridCol w:w="1660"/>
        <w:gridCol w:w="1190"/>
        <w:gridCol w:w="901"/>
        <w:gridCol w:w="793"/>
        <w:gridCol w:w="1079"/>
      </w:tblGrid>
      <w:tr>
        <w:trPr/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найменування/номенклатура матеріальних цінностей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отримано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та дата накладної на внутрішнє переміщення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Залишок на 01.0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роздано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Залишок на дату складання звіту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Азицин 500мг. № 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Азицинкапс. 250 мг. По 6 капс.уконт. уп., по 1 конт. уп. У пачці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АнальгінДарниця, розчиндляін”єкцій 500м/мл.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Амброксол-Дариниця, табл. По 30 мг. № 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Аміодарон-Дарниця, табл. По 200 мг. № 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Верапаміл-Дарниця, табл. По 40 мг. 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Дротаверин-Дарниця, розчин для ін”єкцій, по 20 мг/мл № 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Лідокаїн-Дарниця, розчин для ін”єкцій 20мг. 2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Магнію сульфат-Дарниця розчин для ін”єкцій, 250мг/мл. 5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Періндопрес, табл. 8 мг. № 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Платифілін-Дарниця, розчин для ін”єкцій, 2 мг/мл. 1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Еуфілін-Дарниця, розч. Для ін”єкцій, 20 мг/мл. 5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Егілок 100мг. № 60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Папазол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Ніфедипін 10 мг. № 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Ділтіазем 60мг. № 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NOVOMINSULFON 500мг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 від 28.07.2022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Санідар 0,2 мг/мл,200мл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 від 05.08.2022 від№19 від 04.1.2022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пов’язка для першої медичнох допомоги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9від 10.08.2022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Фуросемід 40 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9від 10.08.2022 №9від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азітроміцин/zithromax/250 мг№500(розсип)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  <w:br/>
              <w:t>№11 від 03/10/2022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630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лозартан/тросан 100 №30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лозартан/клосарт 50 мг№84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Metoprolol 2 00 мг Rt № 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 від 03.10.2022</w:t>
              <w:br/>
              <w:t>№12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22(2200)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22(2200)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Acetaminophen 1000 mg 10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Amoxicilin 875mg-125 mgtab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Amoxicilin 200 5 ml -25,5mg5 ml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Flixotideevoxaler 125 mg 120dozes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Diflukan 28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570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Paracetamol 500mg #20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515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Salbutamol RATIO 100 mg 200 dozes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888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Аугментін 625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Аугментін 1 г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Торсид розчин для іньєкцій 5 мг/мл ,амп 4 мл №5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Піроксикам 20 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06.02.2023№6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Амлодипін 5 мг№100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14.02.2023 №15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107</w:t>
            </w:r>
          </w:p>
        </w:tc>
      </w:tr>
      <w:tr>
        <w:trPr>
          <w:trHeight w:val="510" w:hRule="exact"/>
        </w:trPr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Метоклопрамід 10 мг №60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14.02.2023 №15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11(660)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2(120n)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9(540)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Aibuterol Sulfate 100mgSALBUTAMOL AER.100vgg1*200DOSE 12 ML UA (120 флаконів в упаковці)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09.02.2023 №11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1218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Дезінфектор 70%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01.03.2023№20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йодиду/Potassiumi lodine таблетки№100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йодиду/Калію йодид 65мг таблетки№10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Potassium lodid 65 mg tablets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Індапен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1,5 мг№30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Акард 75мг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Тамоксифен/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Tamoxifen tabs. 200 mg#100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Будесонід/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50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,200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Парацетамол, ректальні супозиторії/ PARACETAMOL 1000MG SUP 10ST SD DE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Ацетилсаліцилова кислота/Nuprin аспірин 75мг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Декортин Н1мг №100 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07.06.2023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Н5мг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07.06.2023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Н10мг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Н20мг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50мг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20мг №10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Месалазин 500мг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Месалазин 500мг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Клотримазол спрей 80мл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Амлодипін 5мг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Ципрофлоксацин 500мг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Альбензі табл. жувальні, протиглисний препарат 400мг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Леводопа /карбідопа/ентакапон 150/37,5/200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13.06.2023 №42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Леводопа /карбідопа/ентакапон 200/50/200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13.06.2023 №42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10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#28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39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#28</w:t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Коріпрен   20/10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Коріпрен 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Isoten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бісопролол 10 мг №28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17/07/2023№49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val="ru-RU"/>
        </w:rPr>
      </w:r>
    </w:p>
    <w:p>
      <w:pPr>
        <w:pStyle w:val="LOnormal"/>
        <w:ind w:hanging="70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атеріально відповідальна особа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 реєстратор медичний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_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Ольга КРИВОНОС</w:t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  <w:t xml:space="preserve"> 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(підпис)                (ім’я,прізвище)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сестра медична      _____________            Людмила Полторипавленко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«___»_________2023р</w:t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Бухгалтер      ______________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Наталя   ДАВИДОВА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ab/>
        <w:t xml:space="preserve">     ____________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ab/>
        <w:tab/>
        <w:tab/>
        <w:t xml:space="preserve">                                                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(посада)  </w:t>
        <w:tab/>
        <w:t xml:space="preserve">      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«___»_________2023р</w:t>
        <w:tab/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LibreOffice/7.0.4.2$Windows_X86_64 LibreOffice_project/dcf040e67528d9187c66b2379df5ea4407429775</Application>
  <AppVersion>15.0000</AppVersion>
  <Pages>4</Pages>
  <Words>922</Words>
  <Characters>4442</Characters>
  <CharactersWithSpaces>5918</CharactersWithSpaces>
  <Paragraphs>478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2023-07-22T08:52:08Z</cp:lastPrinted>
  <dcterms:modified xsi:type="dcterms:W3CDTF">2023-07-22T08:54:27Z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